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1F8" w14:textId="6279EE11" w:rsidR="00A11FB9" w:rsidRDefault="00A11FB9">
      <w:pPr>
        <w:spacing w:after="0" w:line="259" w:lineRule="auto"/>
        <w:ind w:left="0" w:right="0" w:firstLine="0"/>
        <w:jc w:val="left"/>
      </w:pPr>
    </w:p>
    <w:p w14:paraId="0708789D" w14:textId="77777777" w:rsidR="00A11FB9" w:rsidRDefault="00ED55E5">
      <w:pPr>
        <w:spacing w:after="458" w:line="259" w:lineRule="auto"/>
        <w:ind w:left="2083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2"/>
        <w:tblpPr w:leftFromText="141" w:rightFromText="141" w:horzAnchor="margin" w:tblpY="636"/>
        <w:tblW w:w="10260" w:type="dxa"/>
        <w:tblInd w:w="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488"/>
        <w:gridCol w:w="4875"/>
        <w:gridCol w:w="2897"/>
      </w:tblGrid>
      <w:tr w:rsidR="007467DE" w:rsidRPr="007467DE" w14:paraId="04CDBA8E" w14:textId="77777777" w:rsidTr="007467DE">
        <w:trPr>
          <w:trHeight w:val="1272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DD7" w14:textId="77777777" w:rsidR="007467DE" w:rsidRPr="007467DE" w:rsidRDefault="007467DE" w:rsidP="007467DE">
            <w:pPr>
              <w:spacing w:after="0" w:line="240" w:lineRule="auto"/>
              <w:ind w:left="-1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rFonts w:ascii="Calibri" w:eastAsia="Calibri" w:hAnsi="Calibri" w:cs="Calibri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64C91580" wp14:editId="114AC2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243840</wp:posOffset>
                  </wp:positionV>
                  <wp:extent cx="1516380" cy="342900"/>
                  <wp:effectExtent l="0" t="0" r="7620" b="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AF2" w14:textId="77777777" w:rsidR="007467DE" w:rsidRPr="007467DE" w:rsidRDefault="007467DE" w:rsidP="007467DE">
            <w:pPr>
              <w:spacing w:after="19" w:line="240" w:lineRule="auto"/>
              <w:ind w:left="71" w:right="0" w:firstLine="0"/>
              <w:rPr>
                <w:rFonts w:eastAsia="Calibri"/>
                <w:sz w:val="20"/>
                <w:szCs w:val="20"/>
              </w:rPr>
            </w:pPr>
            <w:r w:rsidRPr="007467DE">
              <w:rPr>
                <w:b/>
                <w:sz w:val="20"/>
                <w:szCs w:val="20"/>
              </w:rPr>
              <w:t>DEMANDE D’ARRETE DE CIRCULATION ET DE STATIONNEMENT SUR LE TERRITOIRE DE LA VILLE DE LOUVERNE</w:t>
            </w:r>
          </w:p>
          <w:p w14:paraId="43018796" w14:textId="77777777" w:rsidR="007467DE" w:rsidRPr="007467DE" w:rsidRDefault="007467DE" w:rsidP="007467DE">
            <w:pPr>
              <w:spacing w:after="0" w:line="240" w:lineRule="auto"/>
              <w:ind w:left="3" w:right="0" w:firstLine="0"/>
              <w:jc w:val="center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Code de la Route </w:t>
            </w:r>
          </w:p>
          <w:p w14:paraId="2CBB5EE2" w14:textId="77777777" w:rsidR="007467DE" w:rsidRPr="007467DE" w:rsidRDefault="007467DE" w:rsidP="007467DE">
            <w:pPr>
              <w:spacing w:after="0" w:line="240" w:lineRule="auto"/>
              <w:ind w:left="3" w:right="0" w:firstLine="0"/>
              <w:jc w:val="center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Code général des collectivités territoriales L2211 et suivants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254" w14:textId="77777777" w:rsidR="007467DE" w:rsidRPr="007467DE" w:rsidRDefault="007467DE" w:rsidP="007467DE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67DE">
              <w:rPr>
                <w:rFonts w:eastAsia="Calibri"/>
                <w:b/>
                <w:sz w:val="20"/>
                <w:szCs w:val="20"/>
              </w:rPr>
              <w:t xml:space="preserve">RESPONSABLE SUIVI </w:t>
            </w:r>
          </w:p>
          <w:p w14:paraId="7E18AC44" w14:textId="77777777" w:rsidR="007467DE" w:rsidRPr="007467DE" w:rsidRDefault="007467DE" w:rsidP="007467DE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67DE">
              <w:rPr>
                <w:rFonts w:eastAsia="Calibri"/>
                <w:b/>
                <w:sz w:val="20"/>
                <w:szCs w:val="20"/>
              </w:rPr>
              <w:t xml:space="preserve">DE PROJETS </w:t>
            </w:r>
          </w:p>
          <w:p w14:paraId="13959F0C" w14:textId="77777777" w:rsidR="007467DE" w:rsidRPr="007467DE" w:rsidRDefault="007467DE" w:rsidP="007467DE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E034A07" w14:textId="77777777" w:rsidR="007467DE" w:rsidRPr="007467DE" w:rsidRDefault="007467DE" w:rsidP="007467DE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sz w:val="20"/>
                <w:szCs w:val="20"/>
              </w:rPr>
            </w:pPr>
            <w:r w:rsidRPr="007467DE">
              <w:rPr>
                <w:rFonts w:eastAsia="Calibri"/>
                <w:sz w:val="20"/>
                <w:szCs w:val="20"/>
              </w:rPr>
              <w:t>2 rue de l’Abbé Angot</w:t>
            </w:r>
          </w:p>
          <w:p w14:paraId="0F3BD101" w14:textId="77777777" w:rsidR="007467DE" w:rsidRPr="007467DE" w:rsidRDefault="007467DE" w:rsidP="007467DE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sz w:val="20"/>
                <w:szCs w:val="20"/>
              </w:rPr>
            </w:pPr>
            <w:r w:rsidRPr="007467DE">
              <w:rPr>
                <w:rFonts w:eastAsia="Calibri"/>
                <w:sz w:val="20"/>
                <w:szCs w:val="20"/>
              </w:rPr>
              <w:t>53950 LOUVERNE</w:t>
            </w:r>
          </w:p>
        </w:tc>
      </w:tr>
    </w:tbl>
    <w:p w14:paraId="637A8CFC" w14:textId="77777777" w:rsidR="007467DE" w:rsidRPr="007467DE" w:rsidRDefault="007467DE" w:rsidP="0014039B">
      <w:pPr>
        <w:spacing w:after="0" w:line="248" w:lineRule="auto"/>
        <w:ind w:left="0" w:right="0" w:firstLine="0"/>
        <w:rPr>
          <w:b/>
          <w:sz w:val="22"/>
          <w:u w:val="single" w:color="000000"/>
        </w:rPr>
      </w:pPr>
    </w:p>
    <w:p w14:paraId="6F7F909C" w14:textId="77777777" w:rsidR="007467DE" w:rsidRPr="007467DE" w:rsidRDefault="007467DE" w:rsidP="007467DE">
      <w:pPr>
        <w:spacing w:after="0" w:line="248" w:lineRule="auto"/>
        <w:ind w:left="0" w:right="0" w:firstLine="0"/>
        <w:rPr>
          <w:b/>
          <w:sz w:val="22"/>
          <w:u w:val="single" w:color="000000"/>
        </w:rPr>
      </w:pPr>
      <w:r w:rsidRPr="007467DE">
        <w:rPr>
          <w:b/>
          <w:sz w:val="22"/>
        </w:rPr>
        <w:t>ATTENTION :</w:t>
      </w:r>
      <w:r w:rsidRPr="007467DE">
        <w:rPr>
          <w:sz w:val="22"/>
        </w:rPr>
        <w:t xml:space="preserve"> Formulaire à remplir par le demandeur et à transmettre au « Service Voirie » </w:t>
      </w:r>
      <w:r w:rsidRPr="007467DE">
        <w:rPr>
          <w:b/>
          <w:sz w:val="22"/>
          <w:u w:val="single" w:color="000000"/>
        </w:rPr>
        <w:t>au moins</w:t>
      </w:r>
      <w:r>
        <w:rPr>
          <w:b/>
          <w:sz w:val="22"/>
          <w:u w:val="single" w:color="000000"/>
        </w:rPr>
        <w:t xml:space="preserve"> </w:t>
      </w:r>
      <w:r w:rsidR="00FB2493">
        <w:rPr>
          <w:b/>
          <w:sz w:val="22"/>
          <w:u w:val="single" w:color="000000"/>
        </w:rPr>
        <w:t xml:space="preserve">21 </w:t>
      </w:r>
      <w:r w:rsidRPr="007467DE">
        <w:rPr>
          <w:b/>
          <w:sz w:val="22"/>
          <w:u w:val="single" w:color="000000"/>
        </w:rPr>
        <w:t>jours</w:t>
      </w:r>
      <w:r w:rsidRPr="007467DE">
        <w:rPr>
          <w:b/>
          <w:sz w:val="22"/>
        </w:rPr>
        <w:t xml:space="preserve"> </w:t>
      </w:r>
      <w:r w:rsidRPr="007467DE">
        <w:rPr>
          <w:sz w:val="22"/>
        </w:rPr>
        <w:t>ouvrés avant la date prévue de la mise en œuvre des mesures demandées.</w:t>
      </w:r>
    </w:p>
    <w:p w14:paraId="0BDBB48D" w14:textId="77777777" w:rsidR="007467DE" w:rsidRPr="007467DE" w:rsidRDefault="007467DE" w:rsidP="007467DE">
      <w:pPr>
        <w:spacing w:after="0" w:line="248" w:lineRule="auto"/>
        <w:ind w:left="0" w:right="0" w:firstLine="0"/>
        <w:rPr>
          <w:sz w:val="22"/>
        </w:rPr>
      </w:pPr>
    </w:p>
    <w:p w14:paraId="06AA2CB7" w14:textId="77777777" w:rsidR="007467DE" w:rsidRPr="007467DE" w:rsidRDefault="007467DE" w:rsidP="007467DE">
      <w:pPr>
        <w:spacing w:after="0" w:line="259" w:lineRule="auto"/>
        <w:ind w:left="0" w:right="114" w:firstLine="0"/>
        <w:rPr>
          <w:sz w:val="22"/>
        </w:rPr>
      </w:pPr>
      <w:r w:rsidRPr="007467DE">
        <w:rPr>
          <w:sz w:val="22"/>
        </w:rPr>
        <w:t xml:space="preserve">Adresse mail : </w:t>
      </w:r>
      <w:hyperlink r:id="rId9" w:history="1">
        <w:r w:rsidRPr="007467DE">
          <w:rPr>
            <w:i/>
            <w:color w:val="0563C1" w:themeColor="hyperlink"/>
            <w:sz w:val="22"/>
            <w:u w:val="single"/>
          </w:rPr>
          <w:t>accueil.mairie@louverne.fr</w:t>
        </w:r>
      </w:hyperlink>
      <w:r w:rsidRPr="007467DE">
        <w:rPr>
          <w:i/>
          <w:sz w:val="22"/>
        </w:rPr>
        <w:t xml:space="preserve"> </w:t>
      </w:r>
    </w:p>
    <w:p w14:paraId="49821164" w14:textId="77777777" w:rsidR="007467DE" w:rsidRPr="007467DE" w:rsidRDefault="007467DE" w:rsidP="007467DE">
      <w:pPr>
        <w:spacing w:after="0" w:line="259" w:lineRule="auto"/>
        <w:ind w:left="290" w:right="0" w:firstLine="0"/>
        <w:jc w:val="left"/>
        <w:rPr>
          <w:rFonts w:ascii="Calibri" w:eastAsia="Calibri" w:hAnsi="Calibri" w:cs="Calibri"/>
          <w:sz w:val="22"/>
        </w:rPr>
      </w:pPr>
      <w:r w:rsidRPr="007467DE">
        <w:rPr>
          <w:b/>
          <w:sz w:val="6"/>
        </w:rPr>
        <w:t xml:space="preserve"> </w:t>
      </w:r>
      <w:bookmarkStart w:id="0" w:name="_GoBack"/>
      <w:bookmarkEnd w:id="0"/>
    </w:p>
    <w:tbl>
      <w:tblPr>
        <w:tblStyle w:val="TableGrid2"/>
        <w:tblW w:w="10258" w:type="dxa"/>
        <w:tblInd w:w="-68" w:type="dxa"/>
        <w:tblCellMar>
          <w:top w:w="61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10258"/>
      </w:tblGrid>
      <w:tr w:rsidR="007467DE" w:rsidRPr="007467DE" w14:paraId="475615B0" w14:textId="77777777" w:rsidTr="007467DE">
        <w:trPr>
          <w:trHeight w:val="59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E209EA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7467DE">
              <w:rPr>
                <w:b/>
                <w:sz w:val="22"/>
              </w:rPr>
              <w:t xml:space="preserve">Le demandeur  </w:t>
            </w:r>
          </w:p>
          <w:p w14:paraId="03A30EA8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217602CC" w14:textId="77777777" w:rsidR="007467DE" w:rsidRPr="007467DE" w:rsidRDefault="007467DE" w:rsidP="007467DE">
            <w:pPr>
              <w:spacing w:after="0" w:line="240" w:lineRule="auto"/>
              <w:ind w:left="0" w:right="114" w:firstLine="0"/>
              <w:rPr>
                <w:rFonts w:ascii="Calibri" w:eastAsia="Calibri" w:hAnsi="Calibri" w:cs="Calibri"/>
                <w:szCs w:val="24"/>
              </w:rPr>
            </w:pPr>
            <w:r w:rsidRPr="007467DE">
              <w:rPr>
                <w:b/>
                <w:sz w:val="20"/>
                <w:szCs w:val="20"/>
              </w:rPr>
              <w:t>Particulier</w:t>
            </w:r>
            <w:r w:rsidRPr="007467DE">
              <w:rPr>
                <w:b/>
                <w:sz w:val="22"/>
              </w:rPr>
              <w:t xml:space="preserve"> </w:t>
            </w:r>
            <w:r w:rsidRPr="007467DE">
              <w:rPr>
                <w:rFonts w:ascii="Calibri" w:eastAsia="Calibri" w:hAnsi="Calibri" w:cs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b/>
                <w:sz w:val="20"/>
                <w:szCs w:val="20"/>
              </w:rPr>
              <w:t xml:space="preserve">       Collectivité </w:t>
            </w:r>
            <w:r w:rsidRPr="007467DE">
              <w:rPr>
                <w:rFonts w:ascii="Calibri" w:eastAsia="Calibri" w:hAnsi="Calibri" w:cs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b/>
                <w:sz w:val="20"/>
                <w:szCs w:val="20"/>
              </w:rPr>
              <w:t xml:space="preserve">            Maitre d’œuvre ou Conducteur d’opération </w:t>
            </w:r>
            <w:r w:rsidRPr="007467DE">
              <w:rPr>
                <w:rFonts w:ascii="Calibri" w:eastAsia="Calibri" w:hAnsi="Calibri" w:cs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0"/>
                <w:szCs w:val="20"/>
                <w:lang w:bidi="fr-FR"/>
              </w:rPr>
              <w:t xml:space="preserve">                       </w:t>
            </w:r>
            <w:r w:rsidRPr="007467DE">
              <w:rPr>
                <w:b/>
                <w:sz w:val="20"/>
                <w:szCs w:val="20"/>
              </w:rPr>
              <w:t>Entreprise</w:t>
            </w:r>
            <w:r w:rsidRPr="007467DE">
              <w:rPr>
                <w:b/>
                <w:sz w:val="22"/>
              </w:rPr>
              <w:t xml:space="preserve">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b/>
                <w:sz w:val="22"/>
              </w:rPr>
              <w:t xml:space="preserve">                          </w:t>
            </w:r>
          </w:p>
        </w:tc>
      </w:tr>
      <w:tr w:rsidR="007467DE" w:rsidRPr="007467DE" w14:paraId="0DEDB308" w14:textId="77777777" w:rsidTr="007467DE">
        <w:trPr>
          <w:trHeight w:val="234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903" w14:textId="77777777" w:rsidR="007467DE" w:rsidRPr="007467DE" w:rsidRDefault="007467DE" w:rsidP="007467DE">
            <w:pPr>
              <w:tabs>
                <w:tab w:val="center" w:pos="5468"/>
              </w:tabs>
              <w:spacing w:after="146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Nom :                 </w:t>
            </w:r>
            <w:r w:rsidRPr="007467DE">
              <w:rPr>
                <w:sz w:val="20"/>
              </w:rPr>
              <w:tab/>
              <w:t xml:space="preserve">Prénom :               </w:t>
            </w:r>
            <w:r w:rsidRPr="007467DE">
              <w:rPr>
                <w:b/>
                <w:sz w:val="20"/>
              </w:rPr>
              <w:t xml:space="preserve"> </w:t>
            </w:r>
          </w:p>
          <w:p w14:paraId="0819FD66" w14:textId="77777777" w:rsidR="007467DE" w:rsidRPr="007467DE" w:rsidRDefault="007467DE" w:rsidP="007467DE">
            <w:pPr>
              <w:tabs>
                <w:tab w:val="center" w:pos="5130"/>
              </w:tabs>
              <w:spacing w:after="148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Dénomination :               </w:t>
            </w:r>
            <w:r w:rsidRPr="007467DE">
              <w:rPr>
                <w:sz w:val="20"/>
              </w:rPr>
              <w:tab/>
              <w:t xml:space="preserve"> </w:t>
            </w:r>
          </w:p>
          <w:p w14:paraId="681AD558" w14:textId="77777777" w:rsidR="007467DE" w:rsidRPr="007467DE" w:rsidRDefault="007467DE" w:rsidP="007467DE">
            <w:pPr>
              <w:tabs>
                <w:tab w:val="center" w:pos="5722"/>
              </w:tabs>
              <w:spacing w:after="146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Adresse :                       </w:t>
            </w:r>
            <w:r w:rsidRPr="007467DE">
              <w:rPr>
                <w:sz w:val="20"/>
              </w:rPr>
              <w:tab/>
              <w:t xml:space="preserve"> </w:t>
            </w:r>
          </w:p>
          <w:p w14:paraId="68778003" w14:textId="77777777" w:rsidR="007467DE" w:rsidRPr="007467DE" w:rsidRDefault="007467DE" w:rsidP="007467DE">
            <w:pPr>
              <w:tabs>
                <w:tab w:val="center" w:pos="5459"/>
              </w:tabs>
              <w:spacing w:after="146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Code postal :                       </w:t>
            </w:r>
            <w:r w:rsidRPr="007467DE">
              <w:rPr>
                <w:sz w:val="20"/>
              </w:rPr>
              <w:tab/>
              <w:t xml:space="preserve">Localité :                            </w:t>
            </w:r>
          </w:p>
          <w:p w14:paraId="4B76D445" w14:textId="77777777" w:rsidR="007467DE" w:rsidRPr="007467DE" w:rsidRDefault="007467DE" w:rsidP="007467DE">
            <w:pPr>
              <w:tabs>
                <w:tab w:val="center" w:pos="5317"/>
              </w:tabs>
              <w:spacing w:after="148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Téléphone :            </w:t>
            </w:r>
            <w:r w:rsidRPr="007467DE">
              <w:rPr>
                <w:sz w:val="20"/>
              </w:rPr>
              <w:tab/>
              <w:t xml:space="preserve">Fax :                            </w:t>
            </w:r>
          </w:p>
          <w:p w14:paraId="28BA4B76" w14:textId="77777777" w:rsidR="007467DE" w:rsidRPr="007467DE" w:rsidRDefault="007467DE" w:rsidP="007467DE">
            <w:pPr>
              <w:tabs>
                <w:tab w:val="center" w:pos="5130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E-mail :               </w:t>
            </w:r>
            <w:r w:rsidRPr="007467DE">
              <w:rPr>
                <w:sz w:val="20"/>
              </w:rPr>
              <w:tab/>
              <w:t xml:space="preserve"> </w:t>
            </w:r>
          </w:p>
        </w:tc>
      </w:tr>
    </w:tbl>
    <w:p w14:paraId="72F9E01E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2"/>
        <w:tblW w:w="10258" w:type="dxa"/>
        <w:tblInd w:w="-68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5198"/>
        <w:gridCol w:w="5060"/>
      </w:tblGrid>
      <w:tr w:rsidR="007467DE" w:rsidRPr="007467DE" w14:paraId="4E88DA92" w14:textId="77777777" w:rsidTr="007467DE">
        <w:trPr>
          <w:trHeight w:val="282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717D129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2"/>
              </w:rPr>
              <w:t>Si le bénéficiaire est différent du demandeur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C0123F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467DE" w:rsidRPr="007467DE" w14:paraId="1482DE3E" w14:textId="77777777" w:rsidTr="007467DE">
        <w:trPr>
          <w:trHeight w:val="120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35EB27" w14:textId="77777777" w:rsidR="007467DE" w:rsidRPr="007467DE" w:rsidRDefault="007467DE" w:rsidP="007467DE">
            <w:pPr>
              <w:spacing w:after="140" w:line="240" w:lineRule="auto"/>
              <w:ind w:left="6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Dénomination :                              </w:t>
            </w:r>
          </w:p>
          <w:p w14:paraId="768B2862" w14:textId="77777777" w:rsidR="007467DE" w:rsidRPr="007467DE" w:rsidRDefault="007467DE" w:rsidP="007467DE">
            <w:pPr>
              <w:spacing w:after="141" w:line="240" w:lineRule="auto"/>
              <w:ind w:left="6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Représenté par :  </w:t>
            </w:r>
          </w:p>
          <w:p w14:paraId="5399231F" w14:textId="77777777" w:rsidR="007467DE" w:rsidRPr="007467DE" w:rsidRDefault="007467DE" w:rsidP="007467DE">
            <w:pPr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Adresse N° :                                            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E54F47" w14:textId="77777777" w:rsidR="007467DE" w:rsidRPr="007467DE" w:rsidRDefault="007467DE" w:rsidP="007467DE">
            <w:pPr>
              <w:spacing w:after="14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                            </w:t>
            </w:r>
            <w:r w:rsidRPr="007467DE">
              <w:rPr>
                <w:b/>
                <w:sz w:val="20"/>
              </w:rPr>
              <w:t xml:space="preserve"> </w:t>
            </w:r>
          </w:p>
          <w:p w14:paraId="5C1F29AA" w14:textId="77777777" w:rsidR="007467DE" w:rsidRPr="007467DE" w:rsidRDefault="007467DE" w:rsidP="007467DE">
            <w:pPr>
              <w:spacing w:after="141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 </w:t>
            </w:r>
          </w:p>
          <w:p w14:paraId="328E348D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Nom de la voie : </w:t>
            </w:r>
          </w:p>
        </w:tc>
      </w:tr>
      <w:tr w:rsidR="007467DE" w:rsidRPr="007467DE" w14:paraId="70E8A4D4" w14:textId="77777777" w:rsidTr="007467DE">
        <w:trPr>
          <w:trHeight w:val="389"/>
        </w:trPr>
        <w:tc>
          <w:tcPr>
            <w:tcW w:w="51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49BE7" w14:textId="77777777" w:rsidR="007467DE" w:rsidRPr="007467DE" w:rsidRDefault="007467DE" w:rsidP="007467DE">
            <w:pPr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Code postal :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DF3A4" w14:textId="77777777" w:rsidR="007467DE" w:rsidRPr="007467DE" w:rsidRDefault="007467DE" w:rsidP="007467DE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Localité :                                                      </w:t>
            </w:r>
          </w:p>
        </w:tc>
      </w:tr>
      <w:tr w:rsidR="007467DE" w:rsidRPr="007467DE" w14:paraId="33A47E16" w14:textId="77777777" w:rsidTr="007467DE">
        <w:trPr>
          <w:trHeight w:val="366"/>
        </w:trPr>
        <w:tc>
          <w:tcPr>
            <w:tcW w:w="5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085972" w14:textId="77777777" w:rsidR="0014039B" w:rsidRDefault="007467DE" w:rsidP="007467DE">
            <w:pPr>
              <w:spacing w:after="0" w:line="240" w:lineRule="auto"/>
              <w:ind w:left="68" w:right="0" w:firstLine="0"/>
              <w:jc w:val="left"/>
              <w:rPr>
                <w:sz w:val="20"/>
              </w:rPr>
            </w:pPr>
            <w:r w:rsidRPr="007467DE">
              <w:rPr>
                <w:sz w:val="20"/>
              </w:rPr>
              <w:t xml:space="preserve">Téléphone :       </w:t>
            </w:r>
          </w:p>
          <w:p w14:paraId="635C2AC7" w14:textId="77777777" w:rsidR="007467DE" w:rsidRPr="007467DE" w:rsidRDefault="007467DE" w:rsidP="007467DE">
            <w:pPr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              </w:t>
            </w:r>
            <w:r w:rsidRPr="007467DE">
              <w:rPr>
                <w:b/>
                <w:sz w:val="8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1EF41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sz w:val="20"/>
              </w:rPr>
              <w:t xml:space="preserve">E-mail : </w:t>
            </w:r>
          </w:p>
        </w:tc>
      </w:tr>
    </w:tbl>
    <w:p w14:paraId="4885D3EE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2"/>
        <w:tblW w:w="10258" w:type="dxa"/>
        <w:tblInd w:w="-68" w:type="dxa"/>
        <w:tblCellMar>
          <w:top w:w="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258"/>
      </w:tblGrid>
      <w:tr w:rsidR="007467DE" w:rsidRPr="007467DE" w14:paraId="594404FD" w14:textId="77777777" w:rsidTr="007467DE">
        <w:trPr>
          <w:trHeight w:val="28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20254E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2"/>
              </w:rPr>
              <w:t xml:space="preserve">Demande de prolongation  </w:t>
            </w:r>
          </w:p>
        </w:tc>
      </w:tr>
      <w:tr w:rsidR="007467DE" w:rsidRPr="007467DE" w14:paraId="5EFEA052" w14:textId="77777777" w:rsidTr="007467DE">
        <w:trPr>
          <w:trHeight w:val="125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E14" w14:textId="77777777" w:rsidR="007467DE" w:rsidRPr="007467DE" w:rsidRDefault="007467DE" w:rsidP="007467DE">
            <w:pPr>
              <w:spacing w:after="65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>Arrêté n°</w:t>
            </w:r>
          </w:p>
          <w:p w14:paraId="52402BE2" w14:textId="77777777" w:rsidR="007467DE" w:rsidRPr="007467DE" w:rsidRDefault="007467DE" w:rsidP="007467DE">
            <w:pPr>
              <w:spacing w:after="0" w:line="240" w:lineRule="auto"/>
              <w:ind w:left="0" w:right="114" w:firstLine="0"/>
              <w:rPr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Motif de la prolongation (préciser) :             </w:t>
            </w:r>
          </w:p>
          <w:p w14:paraId="02E0560C" w14:textId="77777777" w:rsidR="0014039B" w:rsidRDefault="007467DE" w:rsidP="0014039B">
            <w:pPr>
              <w:spacing w:after="0" w:line="240" w:lineRule="auto"/>
              <w:ind w:left="0" w:right="114" w:firstLine="0"/>
              <w:rPr>
                <w:sz w:val="20"/>
              </w:rPr>
            </w:pPr>
            <w:r w:rsidRPr="007467DE">
              <w:rPr>
                <w:sz w:val="20"/>
              </w:rPr>
              <w:t xml:space="preserve"> </w:t>
            </w:r>
          </w:p>
          <w:p w14:paraId="7351AEC6" w14:textId="77777777" w:rsidR="0014039B" w:rsidRDefault="0014039B" w:rsidP="0014039B">
            <w:pPr>
              <w:spacing w:after="0" w:line="240" w:lineRule="auto"/>
              <w:ind w:left="0" w:right="114" w:firstLine="0"/>
              <w:rPr>
                <w:sz w:val="20"/>
              </w:rPr>
            </w:pPr>
          </w:p>
          <w:p w14:paraId="1FAAC66A" w14:textId="77777777" w:rsidR="0014039B" w:rsidRDefault="0014039B" w:rsidP="0014039B">
            <w:pPr>
              <w:spacing w:after="0" w:line="240" w:lineRule="auto"/>
              <w:ind w:left="0" w:right="114" w:firstLine="0"/>
              <w:rPr>
                <w:sz w:val="20"/>
              </w:rPr>
            </w:pPr>
          </w:p>
          <w:p w14:paraId="758A8AE0" w14:textId="77777777" w:rsidR="0014039B" w:rsidRPr="0014039B" w:rsidRDefault="0014039B" w:rsidP="0014039B">
            <w:pPr>
              <w:spacing w:after="0" w:line="240" w:lineRule="auto"/>
              <w:ind w:left="0" w:right="114" w:firstLine="0"/>
              <w:rPr>
                <w:sz w:val="20"/>
              </w:rPr>
            </w:pPr>
          </w:p>
        </w:tc>
      </w:tr>
    </w:tbl>
    <w:p w14:paraId="695947D2" w14:textId="77777777" w:rsidR="0014039B" w:rsidRDefault="0014039B" w:rsidP="007467DE">
      <w:pPr>
        <w:spacing w:after="0" w:line="259" w:lineRule="auto"/>
        <w:ind w:left="0" w:right="0" w:firstLine="0"/>
        <w:jc w:val="left"/>
        <w:rPr>
          <w:sz w:val="10"/>
        </w:rPr>
      </w:pPr>
    </w:p>
    <w:p w14:paraId="212541EC" w14:textId="77777777" w:rsidR="0014039B" w:rsidRPr="0014039B" w:rsidRDefault="0014039B" w:rsidP="007467DE">
      <w:pPr>
        <w:spacing w:after="0" w:line="259" w:lineRule="auto"/>
        <w:ind w:left="0" w:right="0" w:firstLine="0"/>
        <w:jc w:val="left"/>
        <w:rPr>
          <w:sz w:val="10"/>
        </w:rPr>
      </w:pPr>
    </w:p>
    <w:tbl>
      <w:tblPr>
        <w:tblStyle w:val="TableGrid2"/>
        <w:tblW w:w="10258" w:type="dxa"/>
        <w:tblInd w:w="-68" w:type="dxa"/>
        <w:tblCellMar>
          <w:top w:w="4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258"/>
      </w:tblGrid>
      <w:tr w:rsidR="007467DE" w:rsidRPr="007467DE" w14:paraId="2425E11A" w14:textId="77777777" w:rsidTr="007467DE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5EAD2A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2"/>
              </w:rPr>
              <w:t xml:space="preserve">Localisation du site concerné par la demande (P.J. : plan obligatoire) </w:t>
            </w:r>
            <w:r w:rsidRPr="007467DE">
              <w:rPr>
                <w:sz w:val="22"/>
              </w:rPr>
              <w:t xml:space="preserve"> </w:t>
            </w:r>
          </w:p>
        </w:tc>
      </w:tr>
      <w:tr w:rsidR="007467DE" w:rsidRPr="007467DE" w14:paraId="0F0F3C4F" w14:textId="77777777" w:rsidTr="0014039B">
        <w:trPr>
          <w:trHeight w:val="136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8CD" w14:textId="77777777" w:rsidR="007467DE" w:rsidRPr="007467DE" w:rsidRDefault="007467DE" w:rsidP="007467DE">
            <w:pPr>
              <w:tabs>
                <w:tab w:val="center" w:pos="5130"/>
              </w:tabs>
              <w:spacing w:after="163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lastRenderedPageBreak/>
              <w:t xml:space="preserve">Quartier(s) : </w:t>
            </w:r>
            <w:r w:rsidRPr="007467DE">
              <w:rPr>
                <w:sz w:val="20"/>
                <w:szCs w:val="20"/>
              </w:rPr>
              <w:tab/>
            </w:r>
            <w:r w:rsidR="0014039B" w:rsidRPr="007467DE">
              <w:rPr>
                <w:sz w:val="20"/>
                <w:szCs w:val="20"/>
              </w:rPr>
              <w:t xml:space="preserve">Voie(s) concernée(s) : </w:t>
            </w:r>
            <w:r w:rsidRPr="007467DE">
              <w:rPr>
                <w:sz w:val="20"/>
                <w:szCs w:val="20"/>
              </w:rPr>
              <w:t xml:space="preserve"> </w:t>
            </w:r>
            <w:r w:rsidRPr="007467DE">
              <w:rPr>
                <w:sz w:val="20"/>
                <w:szCs w:val="20"/>
              </w:rPr>
              <w:tab/>
              <w:t xml:space="preserve"> </w:t>
            </w:r>
          </w:p>
          <w:p w14:paraId="21766FD1" w14:textId="77777777" w:rsidR="007467DE" w:rsidRPr="007467DE" w:rsidRDefault="007467DE" w:rsidP="0014039B">
            <w:pPr>
              <w:tabs>
                <w:tab w:val="center" w:pos="5128"/>
              </w:tabs>
              <w:spacing w:after="162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>Immeuble(s) n° :</w:t>
            </w:r>
            <w:r w:rsidR="0014039B">
              <w:rPr>
                <w:sz w:val="20"/>
                <w:szCs w:val="20"/>
              </w:rPr>
              <w:t xml:space="preserve">                                   </w:t>
            </w:r>
            <w:r w:rsidRPr="007467DE">
              <w:rPr>
                <w:sz w:val="20"/>
                <w:szCs w:val="20"/>
              </w:rPr>
              <w:t xml:space="preserve">Tronçon concerné : du n°                        au n°       </w:t>
            </w:r>
            <w:r w:rsidRPr="007467DE">
              <w:rPr>
                <w:sz w:val="20"/>
                <w:szCs w:val="20"/>
              </w:rPr>
              <w:tab/>
              <w:t xml:space="preserve"> </w:t>
            </w:r>
          </w:p>
          <w:p w14:paraId="57AC7B9E" w14:textId="77777777" w:rsidR="007467DE" w:rsidRPr="0014039B" w:rsidRDefault="007467DE" w:rsidP="0014039B">
            <w:pPr>
              <w:tabs>
                <w:tab w:val="center" w:pos="5129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>Observations particulières :</w:t>
            </w:r>
            <w:r w:rsidRPr="007467DE">
              <w:rPr>
                <w:sz w:val="20"/>
                <w:szCs w:val="20"/>
              </w:rPr>
              <w:tab/>
            </w:r>
            <w:r w:rsidRPr="007467DE">
              <w:rPr>
                <w:sz w:val="20"/>
              </w:rPr>
              <w:t xml:space="preserve"> </w:t>
            </w:r>
          </w:p>
        </w:tc>
      </w:tr>
    </w:tbl>
    <w:p w14:paraId="5689695B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2"/>
        <w:tblW w:w="10258" w:type="dxa"/>
        <w:tblInd w:w="-68" w:type="dxa"/>
        <w:tblCellMar>
          <w:top w:w="40" w:type="dxa"/>
          <w:left w:w="68" w:type="dxa"/>
          <w:right w:w="336" w:type="dxa"/>
        </w:tblCellMar>
        <w:tblLook w:val="04A0" w:firstRow="1" w:lastRow="0" w:firstColumn="1" w:lastColumn="0" w:noHBand="0" w:noVBand="1"/>
      </w:tblPr>
      <w:tblGrid>
        <w:gridCol w:w="10258"/>
      </w:tblGrid>
      <w:tr w:rsidR="007467DE" w:rsidRPr="007467DE" w14:paraId="1F455338" w14:textId="77777777" w:rsidTr="007467DE">
        <w:trPr>
          <w:trHeight w:val="319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9BACE9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2"/>
              </w:rPr>
              <w:t xml:space="preserve">Raison nécessitant un arrêté de circulation et de stationnement </w:t>
            </w:r>
          </w:p>
        </w:tc>
      </w:tr>
      <w:tr w:rsidR="007467DE" w:rsidRPr="007467DE" w14:paraId="3C1C93A3" w14:textId="77777777" w:rsidTr="007467DE">
        <w:trPr>
          <w:trHeight w:val="344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676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0"/>
              </w:rPr>
              <w:t xml:space="preserve">ATTENTION : </w:t>
            </w:r>
          </w:p>
          <w:p w14:paraId="3D1A02C5" w14:textId="77777777" w:rsidR="007467DE" w:rsidRPr="00FB2493" w:rsidRDefault="007467DE" w:rsidP="007467DE">
            <w:pPr>
              <w:numPr>
                <w:ilvl w:val="0"/>
                <w:numId w:val="26"/>
              </w:numPr>
              <w:spacing w:after="9" w:line="245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FB2493">
              <w:rPr>
                <w:sz w:val="20"/>
              </w:rPr>
              <w:t xml:space="preserve">La présente demande ne dispense pas le gestionnaire de souscrire une demande d’accord technique auprès du service des Voies Publiques (Travaux de V.R.D. uniquement) </w:t>
            </w:r>
          </w:p>
          <w:p w14:paraId="29E91A9B" w14:textId="77777777" w:rsidR="007467DE" w:rsidRPr="00FB2493" w:rsidRDefault="007467DE" w:rsidP="007467DE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FB2493">
              <w:rPr>
                <w:sz w:val="20"/>
              </w:rPr>
              <w:t>Les Directions de Proximité</w:t>
            </w:r>
            <w:r w:rsidR="00FB2493">
              <w:rPr>
                <w:sz w:val="20"/>
              </w:rPr>
              <w:t xml:space="preserve"> (Conseil départemental, Laval Agglomération</w:t>
            </w:r>
            <w:r w:rsidR="000B3D2D">
              <w:rPr>
                <w:sz w:val="20"/>
              </w:rPr>
              <w:t>, services de secours (SDIS et gendarmerie</w:t>
            </w:r>
            <w:r w:rsidR="00FB2493">
              <w:rPr>
                <w:sz w:val="20"/>
              </w:rPr>
              <w:t>…)</w:t>
            </w:r>
            <w:r w:rsidRPr="00FB2493">
              <w:rPr>
                <w:sz w:val="20"/>
              </w:rPr>
              <w:t xml:space="preserve"> devront être systématiquement informées de la présente demande (particuliers non concernés)</w:t>
            </w:r>
          </w:p>
          <w:p w14:paraId="6EAE7A62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rPr>
                <w:sz w:val="20"/>
              </w:rPr>
            </w:pPr>
          </w:p>
          <w:p w14:paraId="3699E5C8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Travaux (descriptions) :                            </w:t>
            </w:r>
          </w:p>
          <w:p w14:paraId="4910FDF3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Manifestations sportives ou culturelles intitulées :                            </w:t>
            </w:r>
          </w:p>
          <w:p w14:paraId="2BEB3A61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sz w:val="20"/>
              </w:rPr>
            </w:pP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Présence de poids lourds en centre-ville et/ou en secteur piétonnier : 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b/>
                <w:sz w:val="16"/>
                <w:szCs w:val="16"/>
              </w:rPr>
              <w:t xml:space="preserve">+ de 6 T        </w:t>
            </w:r>
            <w:r w:rsidRPr="007467DE">
              <w:rPr>
                <w:sz w:val="20"/>
              </w:rPr>
              <w:t xml:space="preserve"> 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b/>
                <w:sz w:val="16"/>
                <w:szCs w:val="16"/>
              </w:rPr>
              <w:t>+ de 19 T</w:t>
            </w:r>
          </w:p>
          <w:p w14:paraId="7A2B72AD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b/>
                <w:sz w:val="16"/>
                <w:szCs w:val="16"/>
              </w:rPr>
            </w:pPr>
            <w:r w:rsidRPr="007467D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(Joindre les</w:t>
            </w:r>
          </w:p>
          <w:p w14:paraId="6FDB5613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b/>
                <w:sz w:val="16"/>
                <w:szCs w:val="16"/>
              </w:rPr>
            </w:pPr>
            <w:r w:rsidRPr="007467D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Immatriculations) </w:t>
            </w:r>
          </w:p>
          <w:p w14:paraId="4C82013A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sz w:val="20"/>
              </w:rPr>
            </w:pP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Autres (à préciser) : </w:t>
            </w:r>
          </w:p>
          <w:p w14:paraId="3275DE52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b/>
                <w:sz w:val="16"/>
                <w:szCs w:val="16"/>
              </w:rPr>
            </w:pPr>
            <w:r w:rsidRPr="007467DE">
              <w:rPr>
                <w:sz w:val="20"/>
              </w:rPr>
              <w:t xml:space="preserve">      </w:t>
            </w:r>
          </w:p>
          <w:p w14:paraId="6EDEB7DE" w14:textId="77777777" w:rsidR="007467DE" w:rsidRPr="007467DE" w:rsidRDefault="007467DE" w:rsidP="007467DE">
            <w:pPr>
              <w:spacing w:after="96" w:line="240" w:lineRule="auto"/>
              <w:ind w:left="72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0"/>
              </w:rPr>
              <w:t xml:space="preserve">Dates </w:t>
            </w:r>
            <w:r w:rsidRPr="007467DE">
              <w:rPr>
                <w:sz w:val="20"/>
              </w:rPr>
              <w:t xml:space="preserve">                            Début :                            Fin :       </w:t>
            </w:r>
          </w:p>
          <w:p w14:paraId="7140B5CF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b/>
                <w:sz w:val="20"/>
              </w:rPr>
            </w:pPr>
            <w:r w:rsidRPr="007467DE">
              <w:rPr>
                <w:b/>
                <w:sz w:val="20"/>
              </w:rPr>
              <w:t>Horaires</w:t>
            </w:r>
            <w:r w:rsidRPr="007467DE">
              <w:rPr>
                <w:sz w:val="20"/>
              </w:rPr>
              <w:t xml:space="preserve">                        Début :                            Fin :      </w:t>
            </w:r>
            <w:r w:rsidRPr="007467DE">
              <w:rPr>
                <w:b/>
                <w:sz w:val="20"/>
              </w:rPr>
              <w:t xml:space="preserve"> </w:t>
            </w:r>
          </w:p>
          <w:p w14:paraId="5A8BB145" w14:textId="77777777" w:rsidR="007467DE" w:rsidRPr="007467DE" w:rsidRDefault="007467DE" w:rsidP="007467DE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F589973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2"/>
        <w:tblW w:w="9561" w:type="dxa"/>
        <w:tblInd w:w="-68" w:type="dxa"/>
        <w:tblCellMar>
          <w:top w:w="4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9561"/>
      </w:tblGrid>
      <w:tr w:rsidR="007467DE" w:rsidRPr="007467DE" w14:paraId="1D736A44" w14:textId="77777777" w:rsidTr="0014039B">
        <w:trPr>
          <w:trHeight w:val="548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03A452" w14:textId="77777777" w:rsidR="007467DE" w:rsidRPr="007467DE" w:rsidRDefault="007467DE" w:rsidP="007467DE">
            <w:pPr>
              <w:spacing w:after="0" w:line="240" w:lineRule="auto"/>
              <w:ind w:left="0" w:right="0" w:firstLine="0"/>
              <w:rPr>
                <w:b/>
                <w:sz w:val="22"/>
              </w:rPr>
            </w:pPr>
            <w:r w:rsidRPr="007467DE">
              <w:rPr>
                <w:b/>
                <w:sz w:val="22"/>
              </w:rPr>
              <w:t>Mesures temporaires de circulation et de stationnement</w:t>
            </w:r>
          </w:p>
          <w:p w14:paraId="27C3CBEF" w14:textId="77777777" w:rsidR="007467DE" w:rsidRPr="007467DE" w:rsidRDefault="007467DE" w:rsidP="007467DE">
            <w:pPr>
              <w:spacing w:after="0" w:line="240" w:lineRule="auto"/>
              <w:ind w:left="0" w:right="0" w:firstLine="0"/>
              <w:rPr>
                <w:b/>
                <w:sz w:val="22"/>
              </w:rPr>
            </w:pPr>
            <w:r w:rsidRPr="007467DE">
              <w:rPr>
                <w:b/>
                <w:sz w:val="20"/>
                <w:szCs w:val="20"/>
              </w:rPr>
              <w:t>(A préciser dans les cartouches ci-dessous : jours, horaires particuliers, etc…)</w:t>
            </w:r>
            <w:r w:rsidRPr="007467DE">
              <w:rPr>
                <w:b/>
                <w:sz w:val="22"/>
              </w:rPr>
              <w:t xml:space="preserve"> </w:t>
            </w:r>
          </w:p>
        </w:tc>
      </w:tr>
      <w:tr w:rsidR="007467DE" w:rsidRPr="007467DE" w14:paraId="306F38F1" w14:textId="77777777" w:rsidTr="0014039B">
        <w:trPr>
          <w:trHeight w:val="1538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6F64" w14:textId="77777777" w:rsidR="007467DE" w:rsidRPr="007467DE" w:rsidRDefault="007467DE" w:rsidP="007467DE">
            <w:pPr>
              <w:spacing w:after="7" w:line="218" w:lineRule="auto"/>
              <w:ind w:left="0" w:right="3457" w:firstLine="0"/>
              <w:rPr>
                <w:sz w:val="20"/>
              </w:rPr>
            </w:pPr>
          </w:p>
          <w:p w14:paraId="447E547A" w14:textId="77777777" w:rsidR="007467DE" w:rsidRDefault="007467DE" w:rsidP="007467DE">
            <w:pPr>
              <w:spacing w:after="7" w:line="218" w:lineRule="auto"/>
              <w:ind w:left="0" w:right="3457" w:firstLine="0"/>
              <w:rPr>
                <w:b/>
                <w:sz w:val="20"/>
                <w:u w:val="single"/>
              </w:rPr>
            </w:pPr>
            <w:r w:rsidRPr="007467DE">
              <w:rPr>
                <w:sz w:val="20"/>
              </w:rPr>
              <w:t xml:space="preserve"> </w:t>
            </w:r>
            <w:r w:rsidRPr="0014039B">
              <w:rPr>
                <w:rFonts w:eastAsia="Calibri"/>
                <w:sz w:val="20"/>
                <w:szCs w:val="20"/>
                <w:u w:val="single"/>
                <w:lang w:bidi="fr-FR"/>
              </w:rPr>
              <w:sym w:font="Wingdings 2" w:char="F0A3"/>
            </w:r>
            <w:r w:rsidRPr="0014039B">
              <w:rPr>
                <w:rFonts w:eastAsia="Calibri"/>
                <w:sz w:val="20"/>
                <w:szCs w:val="20"/>
                <w:u w:val="single"/>
                <w:lang w:bidi="fr-FR"/>
              </w:rPr>
              <w:t xml:space="preserve"> </w:t>
            </w:r>
            <w:r w:rsidRPr="0014039B">
              <w:rPr>
                <w:b/>
                <w:sz w:val="20"/>
                <w:u w:val="single"/>
              </w:rPr>
              <w:t xml:space="preserve">Restriction de circulation : </w:t>
            </w:r>
          </w:p>
          <w:p w14:paraId="3D7B9D9E" w14:textId="77777777" w:rsidR="0014039B" w:rsidRPr="0014039B" w:rsidRDefault="0014039B" w:rsidP="007467DE">
            <w:pPr>
              <w:spacing w:after="7" w:line="218" w:lineRule="auto"/>
              <w:ind w:left="0" w:right="3457" w:firstLine="0"/>
              <w:rPr>
                <w:b/>
                <w:sz w:val="20"/>
                <w:u w:val="single"/>
              </w:rPr>
            </w:pPr>
          </w:p>
          <w:p w14:paraId="4A5A934F" w14:textId="77777777" w:rsidR="007467DE" w:rsidRPr="0014039B" w:rsidRDefault="0014039B" w:rsidP="007467DE">
            <w:pPr>
              <w:spacing w:after="7" w:line="218" w:lineRule="auto"/>
              <w:ind w:left="0" w:right="3457" w:firstLine="0"/>
              <w:rPr>
                <w:b/>
                <w:sz w:val="10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="007467DE" w:rsidRPr="0014039B">
              <w:rPr>
                <w:sz w:val="20"/>
                <w:u w:val="single"/>
              </w:rPr>
              <w:t>Sur trottoir(s)</w:t>
            </w:r>
            <w:r w:rsidRPr="0014039B">
              <w:rPr>
                <w:sz w:val="20"/>
                <w:u w:val="single"/>
              </w:rPr>
              <w:t xml:space="preserve"> : </w:t>
            </w:r>
          </w:p>
          <w:p w14:paraId="0FD22088" w14:textId="77777777" w:rsidR="007467DE" w:rsidRPr="0014039B" w:rsidRDefault="007467DE" w:rsidP="007467DE">
            <w:pPr>
              <w:spacing w:after="7" w:line="218" w:lineRule="auto"/>
              <w:ind w:left="0" w:right="3457" w:firstLine="0"/>
              <w:rPr>
                <w:rFonts w:ascii="Calibri" w:eastAsia="Calibri" w:hAnsi="Calibri" w:cs="Calibri"/>
                <w:sz w:val="22"/>
                <w:szCs w:val="20"/>
                <w:lang w:bidi="fr-FR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 </w:t>
            </w:r>
            <w:r w:rsidR="0014039B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Cheminement piétonnier sécurisé  </w:t>
            </w:r>
          </w:p>
          <w:p w14:paraId="0B36CB4A" w14:textId="77777777" w:rsidR="0014039B" w:rsidRDefault="007467DE" w:rsidP="0014039B">
            <w:pPr>
              <w:tabs>
                <w:tab w:val="center" w:pos="5452"/>
              </w:tabs>
              <w:spacing w:after="146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 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>Déviation sur le trottoir d’en face</w:t>
            </w:r>
            <w:r w:rsidRPr="007467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218D1B" w14:textId="77777777" w:rsidR="0014039B" w:rsidRPr="0014039B" w:rsidRDefault="0014039B" w:rsidP="0014039B">
            <w:pPr>
              <w:tabs>
                <w:tab w:val="center" w:pos="5452"/>
              </w:tabs>
              <w:spacing w:after="146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sz w:val="20"/>
                <w:u w:val="single"/>
              </w:rPr>
              <w:t>Sur piste cyclable</w:t>
            </w:r>
            <w:r>
              <w:rPr>
                <w:sz w:val="20"/>
                <w:u w:val="single"/>
              </w:rPr>
              <w:t> :</w:t>
            </w:r>
          </w:p>
          <w:p w14:paraId="322F19A1" w14:textId="77777777" w:rsidR="0014039B" w:rsidRDefault="0014039B" w:rsidP="0014039B">
            <w:pPr>
              <w:tabs>
                <w:tab w:val="center" w:pos="5452"/>
              </w:tabs>
              <w:spacing w:after="146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   </w:t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C</w:t>
            </w:r>
            <w:r w:rsidR="007467DE" w:rsidRPr="007467DE">
              <w:rPr>
                <w:sz w:val="20"/>
              </w:rPr>
              <w:t xml:space="preserve">ycliste pied à terre </w:t>
            </w:r>
          </w:p>
          <w:p w14:paraId="53F700A4" w14:textId="77777777" w:rsidR="007467DE" w:rsidRPr="0014039B" w:rsidRDefault="0014039B" w:rsidP="0014039B">
            <w:pPr>
              <w:tabs>
                <w:tab w:val="center" w:pos="5452"/>
              </w:tabs>
              <w:spacing w:after="146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   </w:t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="007467DE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D</w:t>
            </w:r>
            <w:r w:rsidR="007467DE" w:rsidRPr="007467DE">
              <w:rPr>
                <w:sz w:val="20"/>
              </w:rPr>
              <w:t>éviation sur chaussée</w:t>
            </w:r>
          </w:p>
          <w:p w14:paraId="45E07489" w14:textId="77777777" w:rsidR="007467DE" w:rsidRPr="007467DE" w:rsidRDefault="007467DE" w:rsidP="007467DE">
            <w:pPr>
              <w:tabs>
                <w:tab w:val="center" w:pos="2744"/>
                <w:tab w:val="center" w:pos="5116"/>
              </w:tabs>
              <w:spacing w:after="341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 w:rsidRPr="007467DE">
              <w:rPr>
                <w:rFonts w:ascii="Calibri" w:eastAsia="Calibri" w:hAnsi="Calibri" w:cs="Calibri"/>
                <w:sz w:val="22"/>
              </w:rPr>
              <w:tab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rFonts w:ascii="Calibri" w:eastAsia="Calibri" w:hAnsi="Calibri" w:cs="Calibri"/>
                <w:sz w:val="22"/>
                <w:szCs w:val="20"/>
                <w:u w:val="single"/>
                <w:lang w:bidi="fr-FR"/>
              </w:rPr>
              <w:t>S</w:t>
            </w:r>
            <w:r w:rsidRPr="0014039B">
              <w:rPr>
                <w:sz w:val="20"/>
                <w:u w:val="single"/>
              </w:rPr>
              <w:t>ur chaussée la largeur</w:t>
            </w:r>
            <w:r w:rsidRPr="007467DE">
              <w:rPr>
                <w:sz w:val="20"/>
              </w:rPr>
              <w:t xml:space="preserve"> sera réduite de                               m à                           m </w:t>
            </w:r>
          </w:p>
          <w:p w14:paraId="4EE38742" w14:textId="77777777" w:rsidR="007467DE" w:rsidRPr="0014039B" w:rsidRDefault="007467DE" w:rsidP="007467DE">
            <w:pPr>
              <w:spacing w:after="139" w:line="240" w:lineRule="auto"/>
              <w:ind w:left="0" w:right="0" w:firstLine="0"/>
              <w:jc w:val="left"/>
              <w:rPr>
                <w:sz w:val="20"/>
                <w:u w:val="single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sz w:val="20"/>
                <w:u w:val="single"/>
              </w:rPr>
              <w:t>Maintien du sens de circulation existant</w:t>
            </w:r>
          </w:p>
          <w:p w14:paraId="09C8C081" w14:textId="77777777" w:rsidR="0014039B" w:rsidRDefault="007467DE" w:rsidP="007467DE">
            <w:pPr>
              <w:spacing w:after="139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0"/>
                <w:lang w:bidi="fr-FR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sz w:val="20"/>
                <w:u w:val="single"/>
              </w:rPr>
              <w:t>Sens prioritaire de circulation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</w:t>
            </w:r>
            <w:r w:rsidRPr="007467DE">
              <w:rPr>
                <w:sz w:val="20"/>
              </w:rPr>
              <w:t xml:space="preserve">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</w:t>
            </w:r>
          </w:p>
          <w:p w14:paraId="758DB9F3" w14:textId="77777777" w:rsidR="0014039B" w:rsidRDefault="007467DE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14039B">
              <w:rPr>
                <w:rFonts w:ascii="Calibri" w:eastAsia="Calibri" w:hAnsi="Calibri" w:cs="Calibri"/>
                <w:sz w:val="22"/>
                <w:szCs w:val="20"/>
                <w:u w:val="single"/>
                <w:lang w:bidi="fr-FR"/>
              </w:rPr>
              <w:sym w:font="Wingdings 2" w:char="F0A3"/>
            </w:r>
            <w:r w:rsidRPr="0014039B">
              <w:rPr>
                <w:rFonts w:ascii="Calibri" w:eastAsia="Calibri" w:hAnsi="Calibri" w:cs="Calibri"/>
                <w:sz w:val="22"/>
                <w:szCs w:val="20"/>
                <w:u w:val="single"/>
                <w:lang w:bidi="fr-FR"/>
              </w:rPr>
              <w:t xml:space="preserve"> S</w:t>
            </w:r>
            <w:r w:rsidRPr="0014039B">
              <w:rPr>
                <w:sz w:val="20"/>
                <w:u w:val="single"/>
              </w:rPr>
              <w:t>ens unique de circulation alternée</w:t>
            </w:r>
            <w:r w:rsidR="0014039B" w:rsidRPr="0014039B">
              <w:rPr>
                <w:sz w:val="20"/>
                <w:u w:val="single"/>
              </w:rPr>
              <w:t xml:space="preserve"> : </w:t>
            </w:r>
            <w:r w:rsidRPr="0014039B">
              <w:rPr>
                <w:sz w:val="20"/>
                <w:u w:val="single"/>
              </w:rPr>
              <w:t xml:space="preserve"> </w:t>
            </w:r>
          </w:p>
          <w:p w14:paraId="59239C1B" w14:textId="77777777" w:rsidR="0014039B" w:rsidRDefault="007467DE" w:rsidP="0014039B">
            <w:pPr>
              <w:spacing w:after="139" w:line="240" w:lineRule="auto"/>
              <w:ind w:left="0" w:right="0" w:firstLine="0"/>
              <w:jc w:val="left"/>
              <w:rPr>
                <w:sz w:val="20"/>
              </w:rPr>
            </w:pPr>
            <w:r w:rsidRPr="0014039B">
              <w:rPr>
                <w:sz w:val="20"/>
              </w:rPr>
              <w:t xml:space="preserve"> </w:t>
            </w:r>
            <w:r w:rsidR="0014039B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</w:t>
            </w:r>
            <w:r w:rsidR="0014039B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="0014039B"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="0014039B" w:rsidRPr="007467DE">
              <w:rPr>
                <w:rFonts w:eastAsia="Calibri"/>
                <w:sz w:val="20"/>
                <w:szCs w:val="20"/>
                <w:lang w:bidi="fr-FR"/>
              </w:rPr>
              <w:t>Fe</w:t>
            </w:r>
            <w:r w:rsidR="0014039B" w:rsidRPr="007467DE">
              <w:rPr>
                <w:sz w:val="20"/>
                <w:szCs w:val="20"/>
              </w:rPr>
              <w:t>u tricolore</w:t>
            </w:r>
            <w:r w:rsidR="0014039B" w:rsidRPr="007467DE">
              <w:rPr>
                <w:sz w:val="20"/>
              </w:rPr>
              <w:t xml:space="preserve"> </w:t>
            </w:r>
          </w:p>
          <w:p w14:paraId="4628A953" w14:textId="77777777" w:rsidR="0014039B" w:rsidRPr="007467DE" w:rsidRDefault="0014039B" w:rsidP="0014039B">
            <w:pPr>
              <w:spacing w:after="139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                  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sz w:val="20"/>
              </w:rPr>
              <w:t xml:space="preserve"> Manuel</w:t>
            </w:r>
          </w:p>
          <w:p w14:paraId="20F4B61D" w14:textId="77777777" w:rsidR="007467DE" w:rsidRPr="007467DE" w:rsidRDefault="007467DE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rFonts w:ascii="Calibri" w:eastAsia="Calibri" w:hAnsi="Calibri" w:cs="Calibri"/>
                <w:sz w:val="22"/>
                <w:szCs w:val="20"/>
                <w:u w:val="single"/>
                <w:lang w:bidi="fr-FR"/>
              </w:rPr>
              <w:t>V</w:t>
            </w:r>
            <w:r w:rsidRPr="0014039B">
              <w:rPr>
                <w:sz w:val="20"/>
                <w:u w:val="single"/>
              </w:rPr>
              <w:t>itesse maximale limitée</w:t>
            </w:r>
            <w:r w:rsidRPr="007467DE">
              <w:rPr>
                <w:sz w:val="20"/>
              </w:rPr>
              <w:t xml:space="preserve"> à                                              km/h</w:t>
            </w:r>
          </w:p>
          <w:p w14:paraId="66FB2BA8" w14:textId="77777777" w:rsidR="0014039B" w:rsidRDefault="0014039B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sz w:val="22"/>
                <w:szCs w:val="20"/>
                <w:lang w:bidi="fr-FR"/>
              </w:rPr>
            </w:pPr>
          </w:p>
          <w:p w14:paraId="4CC6C3EB" w14:textId="77777777" w:rsidR="007467DE" w:rsidRPr="007467DE" w:rsidRDefault="007467DE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sz w:val="20"/>
              </w:rPr>
              <w:t xml:space="preserve"> </w:t>
            </w:r>
            <w:r w:rsidRPr="0014039B">
              <w:rPr>
                <w:sz w:val="20"/>
                <w:u w:val="single"/>
              </w:rPr>
              <w:t>Dépassement des véhicules autres que les deux roues interdit</w:t>
            </w:r>
          </w:p>
          <w:p w14:paraId="0056D9D4" w14:textId="77777777" w:rsidR="007467DE" w:rsidRPr="007467DE" w:rsidRDefault="007467DE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  <w:p w14:paraId="1EEF4A1F" w14:textId="77777777" w:rsidR="007467DE" w:rsidRPr="0014039B" w:rsidRDefault="007467DE" w:rsidP="007467DE">
            <w:pPr>
              <w:tabs>
                <w:tab w:val="center" w:pos="3373"/>
                <w:tab w:val="center" w:pos="6173"/>
              </w:tabs>
              <w:spacing w:after="0" w:line="240" w:lineRule="auto"/>
              <w:ind w:left="0" w:right="0" w:firstLine="0"/>
              <w:jc w:val="left"/>
              <w:rPr>
                <w:b/>
                <w:sz w:val="20"/>
                <w:u w:val="single"/>
              </w:rPr>
            </w:pPr>
            <w:r w:rsidRPr="0014039B">
              <w:rPr>
                <w:rFonts w:ascii="Calibri" w:eastAsia="Calibri" w:hAnsi="Calibri" w:cs="Calibri"/>
                <w:b/>
                <w:sz w:val="22"/>
                <w:szCs w:val="20"/>
                <w:u w:val="single"/>
                <w:lang w:bidi="fr-FR"/>
              </w:rPr>
              <w:sym w:font="Wingdings 2" w:char="F0A3"/>
            </w:r>
            <w:r w:rsidRPr="0014039B">
              <w:rPr>
                <w:rFonts w:ascii="Calibri" w:eastAsia="Calibri" w:hAnsi="Calibri" w:cs="Calibri"/>
                <w:b/>
                <w:sz w:val="22"/>
                <w:szCs w:val="20"/>
                <w:u w:val="single"/>
                <w:lang w:bidi="fr-FR"/>
              </w:rPr>
              <w:t xml:space="preserve"> </w:t>
            </w:r>
            <w:r w:rsidRPr="0014039B">
              <w:rPr>
                <w:b/>
                <w:sz w:val="20"/>
                <w:u w:val="single"/>
              </w:rPr>
              <w:t xml:space="preserve">Interdiction de circulation : </w:t>
            </w:r>
          </w:p>
          <w:p w14:paraId="5CFB5244" w14:textId="77777777" w:rsidR="007467DE" w:rsidRPr="007467DE" w:rsidRDefault="007467DE" w:rsidP="007467DE">
            <w:pPr>
              <w:spacing w:after="83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lastRenderedPageBreak/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S</w:t>
            </w:r>
            <w:r w:rsidRPr="007467DE">
              <w:rPr>
                <w:sz w:val="20"/>
              </w:rPr>
              <w:t xml:space="preserve">ur piste cyclable        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I</w:t>
            </w:r>
            <w:r w:rsidRPr="007467DE">
              <w:rPr>
                <w:sz w:val="20"/>
              </w:rPr>
              <w:t>tinéraire de déviation :</w:t>
            </w:r>
          </w:p>
          <w:p w14:paraId="308FDC1C" w14:textId="77777777" w:rsidR="007467DE" w:rsidRPr="007467DE" w:rsidRDefault="007467DE" w:rsidP="007467DE">
            <w:pPr>
              <w:spacing w:after="98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0"/>
              </w:rPr>
            </w:pPr>
            <w:r w:rsidRPr="007467DE">
              <w:rPr>
                <w:b/>
                <w:sz w:val="10"/>
              </w:rPr>
              <w:t xml:space="preserve"> </w:t>
            </w:r>
          </w:p>
          <w:p w14:paraId="19FBFD1C" w14:textId="77777777" w:rsidR="007467DE" w:rsidRPr="007467DE" w:rsidRDefault="007467DE" w:rsidP="007467DE">
            <w:pPr>
              <w:spacing w:after="98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0"/>
                <w:lang w:bidi="fr-FR"/>
              </w:rPr>
            </w:pPr>
          </w:p>
          <w:p w14:paraId="7329D3F7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                                                     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7467DE">
              <w:rPr>
                <w:sz w:val="20"/>
              </w:rPr>
              <w:t xml:space="preserve">Sur chaussée               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I</w:t>
            </w:r>
            <w:r w:rsidRPr="007467DE">
              <w:rPr>
                <w:sz w:val="20"/>
              </w:rPr>
              <w:t>tinéraire de déviation par les voies suivantes</w:t>
            </w:r>
          </w:p>
          <w:p w14:paraId="26B59ECC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 w:rsidRPr="007467DE">
              <w:rPr>
                <w:sz w:val="20"/>
              </w:rPr>
              <w:t xml:space="preserve">                                                                                                (Plan à joindre) :</w:t>
            </w:r>
          </w:p>
          <w:p w14:paraId="2099B986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446F131C" w14:textId="77777777" w:rsidR="007467DE" w:rsidRPr="007467DE" w:rsidRDefault="007467DE" w:rsidP="007467DE">
            <w:pPr>
              <w:spacing w:after="281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10"/>
              </w:rPr>
              <w:t xml:space="preserve"> </w:t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sym w:font="Wingdings 2" w:char="F0A3"/>
            </w:r>
            <w:r w:rsidRPr="007467DE">
              <w:rPr>
                <w:rFonts w:ascii="Calibri" w:eastAsia="Calibri" w:hAnsi="Calibri" w:cs="Calibri"/>
                <w:sz w:val="22"/>
                <w:szCs w:val="20"/>
                <w:lang w:bidi="fr-FR"/>
              </w:rPr>
              <w:t xml:space="preserve"> </w:t>
            </w:r>
            <w:r w:rsidRPr="0014039B">
              <w:rPr>
                <w:b/>
                <w:sz w:val="20"/>
                <w:u w:val="single"/>
              </w:rPr>
              <w:t>Interdiction de stationner (préciser)</w:t>
            </w:r>
            <w:r w:rsidRPr="007467DE">
              <w:rPr>
                <w:sz w:val="20"/>
              </w:rPr>
              <w:t xml:space="preserve"> :       </w:t>
            </w:r>
          </w:p>
          <w:p w14:paraId="743CF34F" w14:textId="77777777" w:rsidR="007467DE" w:rsidRPr="007467DE" w:rsidRDefault="007467DE" w:rsidP="007467DE">
            <w:pPr>
              <w:spacing w:after="18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0"/>
              </w:rPr>
            </w:pPr>
            <w:r w:rsidRPr="007467DE">
              <w:rPr>
                <w:b/>
                <w:sz w:val="10"/>
              </w:rPr>
              <w:t xml:space="preserve"> </w:t>
            </w:r>
          </w:p>
          <w:p w14:paraId="614F0B3E" w14:textId="77777777" w:rsidR="007467DE" w:rsidRPr="007467DE" w:rsidRDefault="007467DE" w:rsidP="007467DE">
            <w:pPr>
              <w:spacing w:after="18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5E85336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14:paraId="2CCD1A68" w14:textId="77777777" w:rsidR="007467DE" w:rsidRPr="007467DE" w:rsidRDefault="007467DE" w:rsidP="007467D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2"/>
        <w:tblW w:w="10258" w:type="dxa"/>
        <w:tblInd w:w="-68" w:type="dxa"/>
        <w:tblCellMar>
          <w:top w:w="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258"/>
      </w:tblGrid>
      <w:tr w:rsidR="007467DE" w:rsidRPr="007467DE" w14:paraId="295CE2E5" w14:textId="77777777" w:rsidTr="007467DE">
        <w:trPr>
          <w:trHeight w:val="28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7ACED0" w14:textId="77777777" w:rsidR="007467DE" w:rsidRPr="007467DE" w:rsidRDefault="007467DE" w:rsidP="007467D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467DE">
              <w:rPr>
                <w:b/>
                <w:sz w:val="22"/>
              </w:rPr>
              <w:t xml:space="preserve">Pose, maintien ou retrait de la signalisation réglementaire effectués par  </w:t>
            </w:r>
          </w:p>
        </w:tc>
      </w:tr>
      <w:tr w:rsidR="007467DE" w:rsidRPr="007467DE" w14:paraId="79427E9E" w14:textId="77777777" w:rsidTr="007467DE">
        <w:trPr>
          <w:trHeight w:val="254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4328" w14:textId="77777777" w:rsidR="007467DE" w:rsidRPr="007467DE" w:rsidRDefault="007467DE" w:rsidP="007467DE">
            <w:pPr>
              <w:spacing w:after="194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  <w:p w14:paraId="261238D0" w14:textId="77777777" w:rsidR="007467DE" w:rsidRPr="007467DE" w:rsidRDefault="007467DE" w:rsidP="007467DE">
            <w:pPr>
              <w:spacing w:after="194" w:line="240" w:lineRule="auto"/>
              <w:ind w:left="0" w:right="0" w:firstLine="0"/>
              <w:jc w:val="center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Le demandeur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sz w:val="20"/>
                <w:szCs w:val="20"/>
              </w:rPr>
              <w:t xml:space="preserve">               Entreprise spécialisée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  <w:r w:rsidRPr="007467DE">
              <w:rPr>
                <w:sz w:val="20"/>
                <w:szCs w:val="20"/>
              </w:rPr>
              <w:t xml:space="preserve">                      Ville de Louverné </w:t>
            </w:r>
            <w:r w:rsidRPr="007467DE">
              <w:rPr>
                <w:rFonts w:eastAsia="Calibri"/>
                <w:sz w:val="20"/>
                <w:szCs w:val="20"/>
                <w:lang w:bidi="fr-FR"/>
              </w:rPr>
              <w:sym w:font="Wingdings 2" w:char="F0A3"/>
            </w:r>
          </w:p>
          <w:p w14:paraId="241A50F7" w14:textId="77777777" w:rsidR="007467DE" w:rsidRPr="007467DE" w:rsidRDefault="007467DE" w:rsidP="007467DE">
            <w:pPr>
              <w:tabs>
                <w:tab w:val="center" w:pos="5130"/>
              </w:tabs>
              <w:spacing w:after="183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Dénomination :  </w:t>
            </w:r>
            <w:r w:rsidRPr="007467DE">
              <w:rPr>
                <w:sz w:val="20"/>
                <w:szCs w:val="20"/>
              </w:rPr>
              <w:tab/>
              <w:t xml:space="preserve">  </w:t>
            </w:r>
          </w:p>
          <w:p w14:paraId="20A0DF8F" w14:textId="77777777" w:rsidR="007467DE" w:rsidRPr="007467DE" w:rsidRDefault="007467DE" w:rsidP="007467DE">
            <w:pPr>
              <w:tabs>
                <w:tab w:val="center" w:pos="5130"/>
              </w:tabs>
              <w:spacing w:after="196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Représenté par : </w:t>
            </w:r>
            <w:r w:rsidRPr="007467DE">
              <w:rPr>
                <w:sz w:val="20"/>
                <w:szCs w:val="20"/>
              </w:rPr>
              <w:tab/>
              <w:t xml:space="preserve">       </w:t>
            </w:r>
          </w:p>
          <w:p w14:paraId="56AD43E5" w14:textId="77777777" w:rsidR="007467DE" w:rsidRPr="007467DE" w:rsidRDefault="007467DE" w:rsidP="007467DE">
            <w:pPr>
              <w:tabs>
                <w:tab w:val="center" w:pos="5727"/>
              </w:tabs>
              <w:spacing w:after="174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Adresse N° :       </w:t>
            </w:r>
            <w:r w:rsidRPr="007467DE">
              <w:rPr>
                <w:sz w:val="20"/>
                <w:szCs w:val="20"/>
              </w:rPr>
              <w:tab/>
              <w:t xml:space="preserve">Nom de la voie :       </w:t>
            </w:r>
          </w:p>
          <w:p w14:paraId="501284F4" w14:textId="77777777" w:rsidR="007467DE" w:rsidRPr="007467DE" w:rsidRDefault="007467DE" w:rsidP="007467DE">
            <w:pPr>
              <w:spacing w:after="0" w:line="240" w:lineRule="auto"/>
              <w:ind w:left="0" w:right="2935" w:firstLine="0"/>
              <w:jc w:val="left"/>
              <w:rPr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Code postal :        </w:t>
            </w:r>
            <w:r w:rsidRPr="007467DE">
              <w:rPr>
                <w:sz w:val="20"/>
                <w:szCs w:val="20"/>
              </w:rPr>
              <w:tab/>
              <w:t xml:space="preserve">                                                    Localité :       </w:t>
            </w:r>
          </w:p>
          <w:p w14:paraId="71835988" w14:textId="77777777" w:rsidR="007467DE" w:rsidRPr="007467DE" w:rsidRDefault="007467DE" w:rsidP="007467DE">
            <w:pPr>
              <w:spacing w:after="0" w:line="240" w:lineRule="auto"/>
              <w:ind w:left="0" w:right="2935" w:firstLine="0"/>
              <w:jc w:val="left"/>
              <w:rPr>
                <w:sz w:val="20"/>
                <w:szCs w:val="20"/>
              </w:rPr>
            </w:pPr>
          </w:p>
          <w:p w14:paraId="570EAEE4" w14:textId="77777777" w:rsidR="007467DE" w:rsidRPr="007467DE" w:rsidRDefault="007467DE" w:rsidP="007467DE">
            <w:pPr>
              <w:spacing w:after="0" w:line="240" w:lineRule="auto"/>
              <w:ind w:left="0" w:right="2935" w:firstLine="0"/>
              <w:jc w:val="left"/>
              <w:rPr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Téléphone :       </w:t>
            </w:r>
            <w:r w:rsidRPr="007467DE">
              <w:rPr>
                <w:sz w:val="20"/>
                <w:szCs w:val="20"/>
              </w:rPr>
              <w:tab/>
              <w:t xml:space="preserve">                                                    E-mail :       </w:t>
            </w:r>
          </w:p>
          <w:p w14:paraId="69583DA9" w14:textId="77777777" w:rsidR="007467DE" w:rsidRPr="007467DE" w:rsidRDefault="007467DE" w:rsidP="007467DE">
            <w:pPr>
              <w:spacing w:after="0" w:line="240" w:lineRule="auto"/>
              <w:ind w:left="0" w:right="2935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467DE" w:rsidRPr="007467DE" w14:paraId="5528C081" w14:textId="77777777" w:rsidTr="007467DE">
        <w:trPr>
          <w:trHeight w:val="45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67C4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5998120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CFB87EF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89AB776" w14:textId="77777777" w:rsidR="0014039B" w:rsidRDefault="007467DE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Fait à :      </w:t>
            </w:r>
            <w:r w:rsidRPr="007467DE">
              <w:rPr>
                <w:b/>
                <w:sz w:val="20"/>
                <w:szCs w:val="20"/>
              </w:rPr>
              <w:t xml:space="preserve"> </w:t>
            </w:r>
          </w:p>
          <w:p w14:paraId="227D0954" w14:textId="77777777" w:rsidR="0014039B" w:rsidRDefault="007467DE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Le :     </w:t>
            </w:r>
          </w:p>
          <w:p w14:paraId="31DB9EBA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1651CC9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F0E3558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F214124" w14:textId="77777777" w:rsidR="0014039B" w:rsidRDefault="0014039B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9CCE98E" w14:textId="77777777" w:rsidR="007467DE" w:rsidRPr="007467DE" w:rsidRDefault="007467DE" w:rsidP="007467DE">
            <w:pPr>
              <w:tabs>
                <w:tab w:val="center" w:pos="703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7467DE">
              <w:rPr>
                <w:sz w:val="20"/>
                <w:szCs w:val="20"/>
              </w:rPr>
              <w:t xml:space="preserve">  </w:t>
            </w:r>
          </w:p>
        </w:tc>
      </w:tr>
    </w:tbl>
    <w:p w14:paraId="176DFF7D" w14:textId="77777777" w:rsidR="007467DE" w:rsidRDefault="007467DE" w:rsidP="007467DE">
      <w:pPr>
        <w:spacing w:after="0" w:line="259" w:lineRule="auto"/>
        <w:ind w:left="290" w:right="0" w:firstLine="0"/>
        <w:jc w:val="left"/>
        <w:rPr>
          <w:rFonts w:ascii="Times New Roman" w:eastAsia="Times New Roman" w:hAnsi="Times New Roman" w:cs="Times New Roman"/>
          <w:sz w:val="20"/>
        </w:rPr>
      </w:pPr>
      <w:r w:rsidRPr="007467D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1EF2417" w14:textId="77777777" w:rsidR="0014039B" w:rsidRDefault="0014039B" w:rsidP="007467DE">
      <w:pPr>
        <w:spacing w:after="0" w:line="259" w:lineRule="auto"/>
        <w:ind w:left="290" w:right="0" w:firstLine="0"/>
        <w:jc w:val="left"/>
        <w:rPr>
          <w:rFonts w:ascii="Calibri" w:eastAsia="Calibri" w:hAnsi="Calibri" w:cs="Calibri"/>
          <w:sz w:val="22"/>
        </w:rPr>
      </w:pPr>
    </w:p>
    <w:p w14:paraId="7E4883B5" w14:textId="77777777" w:rsidR="0014039B" w:rsidRDefault="0014039B" w:rsidP="007467DE">
      <w:pPr>
        <w:spacing w:after="0" w:line="259" w:lineRule="auto"/>
        <w:ind w:left="290" w:right="0" w:firstLine="0"/>
        <w:jc w:val="left"/>
        <w:rPr>
          <w:rFonts w:ascii="Calibri" w:eastAsia="Calibri" w:hAnsi="Calibri" w:cs="Calibri"/>
          <w:sz w:val="22"/>
        </w:rPr>
      </w:pPr>
    </w:p>
    <w:p w14:paraId="3EF1B29C" w14:textId="77777777" w:rsidR="0014039B" w:rsidRDefault="0014039B" w:rsidP="007467DE">
      <w:pPr>
        <w:spacing w:after="0" w:line="259" w:lineRule="auto"/>
        <w:ind w:left="290" w:right="0" w:firstLine="0"/>
        <w:jc w:val="left"/>
        <w:rPr>
          <w:rFonts w:ascii="Calibri" w:eastAsia="Calibri" w:hAnsi="Calibri" w:cs="Calibri"/>
          <w:sz w:val="22"/>
        </w:rPr>
      </w:pPr>
    </w:p>
    <w:p w14:paraId="595DEE40" w14:textId="77777777" w:rsidR="0014039B" w:rsidRPr="0014039B" w:rsidRDefault="0014039B" w:rsidP="0014039B">
      <w:pPr>
        <w:spacing w:after="0" w:line="259" w:lineRule="auto"/>
        <w:ind w:left="290" w:right="0" w:firstLine="0"/>
        <w:jc w:val="left"/>
        <w:rPr>
          <w:b/>
          <w:sz w:val="20"/>
          <w:szCs w:val="20"/>
        </w:rPr>
      </w:pPr>
      <w:r w:rsidRPr="0014039B">
        <w:rPr>
          <w:b/>
          <w:sz w:val="20"/>
          <w:szCs w:val="20"/>
        </w:rPr>
        <w:t>N.B. : * La mise en place des panneaux d’interdiction de stationner doit être effectuée 72h avant l’entrée en vigueur de la mesure</w:t>
      </w:r>
      <w:r w:rsidR="007B0370">
        <w:rPr>
          <w:b/>
          <w:sz w:val="20"/>
          <w:szCs w:val="20"/>
        </w:rPr>
        <w:t>.</w:t>
      </w:r>
    </w:p>
    <w:p w14:paraId="0389F674" w14:textId="77777777" w:rsidR="0014039B" w:rsidRPr="0014039B" w:rsidRDefault="0014039B" w:rsidP="0014039B">
      <w:pPr>
        <w:spacing w:after="0" w:line="259" w:lineRule="auto"/>
        <w:ind w:left="290" w:right="0" w:firstLine="0"/>
        <w:jc w:val="left"/>
        <w:rPr>
          <w:b/>
          <w:sz w:val="20"/>
          <w:szCs w:val="20"/>
        </w:rPr>
      </w:pPr>
      <w:r w:rsidRPr="0014039B">
        <w:rPr>
          <w:b/>
          <w:sz w:val="20"/>
          <w:szCs w:val="20"/>
        </w:rPr>
        <w:t xml:space="preserve">        * 7 jours ouvrés supplémentaires sont à prévoir si la présente demande concerne une                                          Route à Grande Circulation</w:t>
      </w:r>
      <w:r w:rsidR="007B0370">
        <w:rPr>
          <w:b/>
          <w:sz w:val="20"/>
          <w:szCs w:val="20"/>
        </w:rPr>
        <w:t>.</w:t>
      </w:r>
    </w:p>
    <w:p w14:paraId="5EC07484" w14:textId="77777777" w:rsidR="007467DE" w:rsidRDefault="007467DE">
      <w:pPr>
        <w:spacing w:after="0" w:line="259" w:lineRule="auto"/>
        <w:ind w:left="0" w:right="0" w:firstLine="0"/>
        <w:jc w:val="left"/>
      </w:pPr>
    </w:p>
    <w:sectPr w:rsidR="007467DE">
      <w:footerReference w:type="even" r:id="rId10"/>
      <w:footerReference w:type="default" r:id="rId11"/>
      <w:footerReference w:type="first" r:id="rId12"/>
      <w:pgSz w:w="11906" w:h="16838"/>
      <w:pgMar w:top="1462" w:right="1270" w:bottom="1888" w:left="1418" w:header="72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702AD6" w:rsidRDefault="00702AD6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702AD6" w:rsidRDefault="0070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702AD6" w:rsidRDefault="00702AD6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702AD6" w:rsidRDefault="00702AD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702AD6" w:rsidRDefault="00702AD6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702AD6" w:rsidRDefault="0070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426C8"/>
    <w:rsid w:val="00444086"/>
    <w:rsid w:val="00460ADF"/>
    <w:rsid w:val="004700BF"/>
    <w:rsid w:val="004A5092"/>
    <w:rsid w:val="004B4710"/>
    <w:rsid w:val="004D05E5"/>
    <w:rsid w:val="004E585C"/>
    <w:rsid w:val="005205DA"/>
    <w:rsid w:val="00523D07"/>
    <w:rsid w:val="0053211F"/>
    <w:rsid w:val="005615C5"/>
    <w:rsid w:val="00565984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0763D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D3758"/>
    <w:rsid w:val="00ED55E5"/>
    <w:rsid w:val="00F01BF8"/>
    <w:rsid w:val="00F03ACD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ueil.mairie@louver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80D6-BF28-4BBF-9F2B-471BA23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15</cp:revision>
  <cp:lastPrinted>2022-12-14T10:48:00Z</cp:lastPrinted>
  <dcterms:created xsi:type="dcterms:W3CDTF">2020-12-04T13:17:00Z</dcterms:created>
  <dcterms:modified xsi:type="dcterms:W3CDTF">2022-12-14T10:49:00Z</dcterms:modified>
</cp:coreProperties>
</file>